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Default="007A05F1">
      <w:pPr>
        <w:spacing w:after="0" w:line="240" w:lineRule="auto"/>
        <w:rPr>
          <w:rFonts w:ascii="Times" w:eastAsia="Times" w:hAnsi="Times" w:cs="Times"/>
          <w:sz w:val="24"/>
        </w:rPr>
      </w:pPr>
      <w:r>
        <w:rPr>
          <w:rFonts w:ascii="Times" w:eastAsia="Times" w:hAnsi="Times" w:cs="Times"/>
          <w:b/>
          <w:sz w:val="24"/>
        </w:rPr>
        <w:t>CALIFORNIA TAHOE EMERGENCY SERVICES OPERATIONS AUTHORITY</w:t>
      </w:r>
    </w:p>
    <w:p w:rsidR="00650C01" w:rsidRDefault="007A05F1">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650C01" w:rsidRDefault="007A05F1">
      <w:pPr>
        <w:spacing w:after="0" w:line="240" w:lineRule="auto"/>
        <w:jc w:val="center"/>
        <w:rPr>
          <w:rFonts w:ascii="Times" w:eastAsia="Times" w:hAnsi="Times" w:cs="Times"/>
          <w:b/>
          <w:sz w:val="24"/>
        </w:rPr>
      </w:pPr>
      <w:r>
        <w:rPr>
          <w:rFonts w:ascii="Times" w:eastAsia="Times" w:hAnsi="Times" w:cs="Times"/>
          <w:b/>
          <w:sz w:val="24"/>
        </w:rPr>
        <w:t>AGENDA</w:t>
      </w:r>
      <w:r w:rsidR="00C32EDC">
        <w:rPr>
          <w:rFonts w:ascii="Times" w:eastAsia="Times" w:hAnsi="Times" w:cs="Times"/>
          <w:b/>
          <w:sz w:val="24"/>
        </w:rPr>
        <w:t xml:space="preserve"> </w:t>
      </w:r>
      <w:r w:rsidR="006E6E9E">
        <w:rPr>
          <w:rFonts w:ascii="Times" w:eastAsia="Times" w:hAnsi="Times" w:cs="Times"/>
          <w:b/>
          <w:sz w:val="24"/>
        </w:rPr>
        <w:t>July 10</w:t>
      </w:r>
      <w:r w:rsidR="006E6E9E" w:rsidRPr="006E6E9E">
        <w:rPr>
          <w:rFonts w:ascii="Times" w:eastAsia="Times" w:hAnsi="Times" w:cs="Times"/>
          <w:b/>
          <w:sz w:val="24"/>
          <w:vertAlign w:val="superscript"/>
        </w:rPr>
        <w:t>th</w:t>
      </w:r>
      <w:r w:rsidR="006E6E9E">
        <w:rPr>
          <w:rFonts w:ascii="Times" w:eastAsia="Times" w:hAnsi="Times" w:cs="Times"/>
          <w:b/>
          <w:sz w:val="24"/>
        </w:rPr>
        <w:t>, 2017</w:t>
      </w:r>
    </w:p>
    <w:p w:rsidR="00C32EDC" w:rsidRDefault="00C32EDC" w:rsidP="00C32EDC">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147F13" w:rsidRPr="00710F6D" w:rsidRDefault="00147F13" w:rsidP="00147F13">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147F13" w:rsidRPr="00710F6D" w:rsidRDefault="00147F13" w:rsidP="00147F13">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147F13" w:rsidRPr="00710F6D" w:rsidRDefault="00147F13" w:rsidP="00147F13">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C32EDC" w:rsidRDefault="00C32EDC">
      <w:pPr>
        <w:spacing w:after="0" w:line="240" w:lineRule="auto"/>
        <w:jc w:val="center"/>
        <w:rPr>
          <w:rFonts w:ascii="Times" w:eastAsia="Times" w:hAnsi="Times" w:cs="Times"/>
          <w:sz w:val="24"/>
        </w:rPr>
      </w:pPr>
    </w:p>
    <w:p w:rsidR="00650C01" w:rsidRDefault="00650C01">
      <w:pPr>
        <w:spacing w:after="0" w:line="240" w:lineRule="auto"/>
        <w:jc w:val="center"/>
        <w:rPr>
          <w:rFonts w:ascii="Calibri" w:eastAsia="Calibri" w:hAnsi="Calibri" w:cs="Calibri"/>
        </w:rPr>
      </w:pPr>
    </w:p>
    <w:p w:rsidR="00650C01" w:rsidRPr="00366D57" w:rsidRDefault="007A05F1">
      <w:pPr>
        <w:spacing w:after="0" w:line="240" w:lineRule="auto"/>
        <w:rPr>
          <w:rFonts w:ascii="Times" w:eastAsia="Times" w:hAnsi="Times" w:cs="Times"/>
          <w:b/>
          <w:sz w:val="24"/>
        </w:rPr>
      </w:pPr>
      <w:r w:rsidRPr="00366D57">
        <w:rPr>
          <w:rFonts w:ascii="Times" w:eastAsia="Times" w:hAnsi="Times" w:cs="Times"/>
          <w:b/>
          <w:sz w:val="24"/>
        </w:rPr>
        <w:t xml:space="preserve">I.  </w:t>
      </w:r>
      <w:r w:rsidRPr="00366D57">
        <w:rPr>
          <w:rFonts w:ascii="Times" w:eastAsia="Times" w:hAnsi="Times" w:cs="Times"/>
          <w:b/>
          <w:sz w:val="24"/>
        </w:rPr>
        <w:tab/>
        <w:t xml:space="preserve">Regular Meeting – </w:t>
      </w:r>
      <w:r w:rsidR="006E6E9E">
        <w:rPr>
          <w:rFonts w:ascii="Times" w:eastAsia="Times" w:hAnsi="Times" w:cs="Times"/>
          <w:b/>
          <w:sz w:val="24"/>
        </w:rPr>
        <w:t>10</w:t>
      </w:r>
      <w:r w:rsidRPr="00366D57">
        <w:rPr>
          <w:rFonts w:ascii="Times" w:eastAsia="Times" w:hAnsi="Times" w:cs="Times"/>
          <w:b/>
          <w:sz w:val="24"/>
        </w:rPr>
        <w:t xml:space="preserve">:00 a.m. </w:t>
      </w:r>
    </w:p>
    <w:p w:rsidR="00650C01" w:rsidRDefault="00650C01">
      <w:pPr>
        <w:spacing w:after="0" w:line="240" w:lineRule="auto"/>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A.</w:t>
      </w:r>
      <w:r>
        <w:rPr>
          <w:rFonts w:ascii="Times" w:eastAsia="Times" w:hAnsi="Times" w:cs="Times"/>
          <w:sz w:val="24"/>
        </w:rPr>
        <w:tab/>
        <w:t>Call to Order</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Roll Call</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Pledge of Allegiance</w:t>
      </w:r>
    </w:p>
    <w:p w:rsidR="00650C01" w:rsidRDefault="00650C01">
      <w:pPr>
        <w:spacing w:after="0" w:line="240" w:lineRule="auto"/>
        <w:ind w:left="1440"/>
        <w:rPr>
          <w:rFonts w:ascii="Calibri" w:eastAsia="Calibri" w:hAnsi="Calibri" w:cs="Calibri"/>
        </w:rPr>
      </w:pPr>
    </w:p>
    <w:p w:rsidR="00650C01" w:rsidRDefault="007A05F1">
      <w:pPr>
        <w:spacing w:after="0" w:line="240" w:lineRule="auto"/>
        <w:ind w:left="1440"/>
        <w:rPr>
          <w:rFonts w:ascii="Times" w:eastAsia="Times" w:hAnsi="Times" w:cs="Times"/>
          <w:sz w:val="24"/>
        </w:rPr>
      </w:pPr>
      <w:proofErr w:type="gramStart"/>
      <w:r>
        <w:rPr>
          <w:rFonts w:ascii="Times" w:eastAsia="Times" w:hAnsi="Times" w:cs="Times"/>
          <w:sz w:val="24"/>
        </w:rPr>
        <w:t>Communications from the Audience on Non Agenda Items.</w:t>
      </w:r>
      <w:proofErr w:type="gramEnd"/>
    </w:p>
    <w:p w:rsidR="00650C01" w:rsidRDefault="00650C01">
      <w:pPr>
        <w:spacing w:after="0" w:line="240" w:lineRule="auto"/>
        <w:ind w:left="1440"/>
        <w:rPr>
          <w:rFonts w:ascii="Times" w:eastAsia="Times" w:hAnsi="Times" w:cs="Times"/>
          <w:sz w:val="24"/>
        </w:rPr>
      </w:pPr>
    </w:p>
    <w:p w:rsidR="00650C01" w:rsidRDefault="007A05F1">
      <w:pPr>
        <w:spacing w:after="0" w:line="240" w:lineRule="auto"/>
        <w:ind w:left="1440"/>
        <w:rPr>
          <w:rFonts w:ascii="Times" w:eastAsia="Times" w:hAnsi="Times" w:cs="Times"/>
          <w:sz w:val="24"/>
        </w:rPr>
      </w:pPr>
      <w:r>
        <w:rPr>
          <w:rFonts w:ascii="Times" w:eastAsia="Times" w:hAnsi="Times" w:cs="Times"/>
          <w:sz w:val="24"/>
        </w:rPr>
        <w:t>This is the Public’s chance to speak on any non-agenda items.</w:t>
      </w:r>
    </w:p>
    <w:p w:rsidR="00650C01" w:rsidRDefault="007A05F1">
      <w:pPr>
        <w:spacing w:after="0" w:line="240" w:lineRule="auto"/>
        <w:rPr>
          <w:rFonts w:ascii="Times" w:eastAsia="Times" w:hAnsi="Times" w:cs="Times"/>
          <w:sz w:val="24"/>
        </w:rPr>
      </w:pPr>
      <w:r>
        <w:rPr>
          <w:rFonts w:ascii="Times" w:eastAsia="Times" w:hAnsi="Times" w:cs="Times"/>
          <w:sz w:val="24"/>
        </w:rPr>
        <w:t xml:space="preserve">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w:t>
      </w:r>
      <w:r w:rsidR="00034ADD">
        <w:rPr>
          <w:rFonts w:ascii="Times" w:eastAsia="Times" w:hAnsi="Times" w:cs="Times"/>
          <w:sz w:val="24"/>
        </w:rPr>
        <w:t>B</w:t>
      </w:r>
      <w:r>
        <w:rPr>
          <w:rFonts w:ascii="Times" w:eastAsia="Times" w:hAnsi="Times" w:cs="Times"/>
          <w:sz w:val="24"/>
        </w:rPr>
        <w:t xml:space="preserve">oard </w:t>
      </w:r>
      <w:r w:rsidR="00034ADD">
        <w:rPr>
          <w:rFonts w:ascii="Times" w:eastAsia="Times" w:hAnsi="Times" w:cs="Times"/>
          <w:sz w:val="24"/>
        </w:rPr>
        <w:t>M</w:t>
      </w:r>
      <w:r>
        <w:rPr>
          <w:rFonts w:ascii="Times" w:eastAsia="Times" w:hAnsi="Times" w:cs="Times"/>
          <w:sz w:val="24"/>
        </w:rPr>
        <w:t xml:space="preserve">ember or its staff may ask a question for clarification; provide a reference for factual information or request staff to report back to the California Tahoe Emergency Services Operations Authority </w:t>
      </w:r>
      <w:r w:rsidR="00034ADD">
        <w:rPr>
          <w:rFonts w:ascii="Times" w:eastAsia="Times" w:hAnsi="Times" w:cs="Times"/>
          <w:sz w:val="24"/>
        </w:rPr>
        <w:t>B</w:t>
      </w:r>
      <w:r>
        <w:rPr>
          <w:rFonts w:ascii="Times" w:eastAsia="Times" w:hAnsi="Times" w:cs="Times"/>
          <w:sz w:val="24"/>
        </w:rPr>
        <w:t>oard.</w:t>
      </w:r>
    </w:p>
    <w:p w:rsidR="00650C01" w:rsidRDefault="00650C01">
      <w:pPr>
        <w:spacing w:after="0" w:line="240" w:lineRule="auto"/>
        <w:rPr>
          <w:rFonts w:ascii="Calibri" w:eastAsia="Calibri" w:hAnsi="Calibri" w:cs="Calibri"/>
        </w:rPr>
      </w:pPr>
    </w:p>
    <w:p w:rsidR="00810B03" w:rsidRDefault="007A05F1">
      <w:pPr>
        <w:spacing w:after="0" w:line="240" w:lineRule="auto"/>
        <w:rPr>
          <w:rFonts w:ascii="Times" w:eastAsia="Times" w:hAnsi="Times" w:cs="Times"/>
          <w:sz w:val="24"/>
        </w:rPr>
      </w:pPr>
      <w:r>
        <w:rPr>
          <w:rFonts w:ascii="Times" w:eastAsia="Times" w:hAnsi="Times" w:cs="Times"/>
          <w:sz w:val="24"/>
        </w:rPr>
        <w:tab/>
        <w:t>D.</w:t>
      </w:r>
      <w:r>
        <w:rPr>
          <w:rFonts w:ascii="Times" w:eastAsia="Times" w:hAnsi="Times" w:cs="Times"/>
          <w:sz w:val="24"/>
        </w:rPr>
        <w:tab/>
        <w:t>Approval of Agenda</w:t>
      </w:r>
      <w:r>
        <w:rPr>
          <w:rFonts w:ascii="Times" w:eastAsia="Times" w:hAnsi="Times" w:cs="Times"/>
          <w:sz w:val="24"/>
        </w:rPr>
        <w:tab/>
      </w:r>
    </w:p>
    <w:p w:rsidR="00650C01" w:rsidRDefault="007A05F1">
      <w:pPr>
        <w:spacing w:after="0" w:line="240" w:lineRule="auto"/>
        <w:rPr>
          <w:rFonts w:ascii="Calibri" w:eastAsia="Calibri" w:hAnsi="Calibri" w:cs="Calibri"/>
        </w:rPr>
      </w:pP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p>
    <w:p w:rsidR="00650C01" w:rsidRDefault="003868F1" w:rsidP="00366D57">
      <w:pPr>
        <w:spacing w:after="0" w:line="240" w:lineRule="auto"/>
        <w:ind w:left="1440" w:hanging="720"/>
        <w:rPr>
          <w:rFonts w:ascii="Times" w:eastAsia="Times" w:hAnsi="Times" w:cs="Times"/>
          <w:sz w:val="24"/>
        </w:rPr>
      </w:pPr>
      <w:r>
        <w:rPr>
          <w:rFonts w:ascii="Times" w:eastAsia="Times" w:hAnsi="Times" w:cs="Times"/>
          <w:sz w:val="24"/>
        </w:rPr>
        <w:t>E.</w:t>
      </w:r>
      <w:r>
        <w:rPr>
          <w:rFonts w:ascii="Times" w:eastAsia="Times" w:hAnsi="Times" w:cs="Times"/>
          <w:sz w:val="24"/>
        </w:rPr>
        <w:tab/>
      </w:r>
      <w:r w:rsidR="00034ADD">
        <w:rPr>
          <w:rFonts w:ascii="Times" w:eastAsia="Times" w:hAnsi="Times" w:cs="Times"/>
          <w:sz w:val="24"/>
        </w:rPr>
        <w:t xml:space="preserve">Consideration of </w:t>
      </w:r>
      <w:r>
        <w:rPr>
          <w:rFonts w:ascii="Times" w:eastAsia="Times" w:hAnsi="Times" w:cs="Times"/>
          <w:sz w:val="24"/>
        </w:rPr>
        <w:t xml:space="preserve">Approval of Minutes </w:t>
      </w:r>
      <w:r w:rsidR="006E6E9E">
        <w:rPr>
          <w:rFonts w:ascii="Times" w:eastAsia="Times" w:hAnsi="Times" w:cs="Times"/>
          <w:sz w:val="24"/>
        </w:rPr>
        <w:t>May 10</w:t>
      </w:r>
      <w:r w:rsidR="006E6E9E" w:rsidRPr="006E6E9E">
        <w:rPr>
          <w:rFonts w:ascii="Times" w:eastAsia="Times" w:hAnsi="Times" w:cs="Times"/>
          <w:sz w:val="24"/>
          <w:vertAlign w:val="superscript"/>
        </w:rPr>
        <w:t>th</w:t>
      </w:r>
      <w:r w:rsidR="006E6E9E">
        <w:rPr>
          <w:rFonts w:ascii="Times" w:eastAsia="Times" w:hAnsi="Times" w:cs="Times"/>
          <w:sz w:val="24"/>
        </w:rPr>
        <w:t>, 2017</w:t>
      </w:r>
      <w:r w:rsidR="007A05F1">
        <w:rPr>
          <w:rFonts w:ascii="Times" w:eastAsia="Times" w:hAnsi="Times" w:cs="Times"/>
          <w:sz w:val="24"/>
        </w:rPr>
        <w:t xml:space="preserve">     </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034ADD">
        <w:rPr>
          <w:rFonts w:ascii="Times" w:eastAsia="Times" w:hAnsi="Times" w:cs="Times"/>
          <w:sz w:val="24"/>
        </w:rPr>
        <w:t xml:space="preserve"> Recommended Action:  </w:t>
      </w:r>
      <w:r w:rsidR="00AD7E2B">
        <w:rPr>
          <w:rFonts w:ascii="Times" w:eastAsia="Times" w:hAnsi="Times" w:cs="Times"/>
          <w:sz w:val="24"/>
        </w:rPr>
        <w:t>Approve the minutes for the</w:t>
      </w:r>
      <w:r w:rsidR="00810B03">
        <w:rPr>
          <w:rFonts w:ascii="Times" w:eastAsia="Times" w:hAnsi="Times" w:cs="Times"/>
          <w:sz w:val="24"/>
        </w:rPr>
        <w:t xml:space="preserve"> </w:t>
      </w:r>
      <w:r w:rsidR="00AD7E2B">
        <w:rPr>
          <w:rFonts w:ascii="Times" w:eastAsia="Times" w:hAnsi="Times" w:cs="Times"/>
          <w:sz w:val="24"/>
        </w:rPr>
        <w:t xml:space="preserve">Board Meeting of </w:t>
      </w:r>
      <w:r w:rsidR="006E6E9E">
        <w:rPr>
          <w:rFonts w:ascii="Times" w:eastAsia="Times" w:hAnsi="Times" w:cs="Times"/>
          <w:sz w:val="24"/>
        </w:rPr>
        <w:t>May 10</w:t>
      </w:r>
      <w:r w:rsidR="006E6E9E" w:rsidRPr="006E6E9E">
        <w:rPr>
          <w:rFonts w:ascii="Times" w:eastAsia="Times" w:hAnsi="Times" w:cs="Times"/>
          <w:sz w:val="24"/>
          <w:vertAlign w:val="superscript"/>
        </w:rPr>
        <w:t>th</w:t>
      </w:r>
      <w:r w:rsidR="006E6E9E">
        <w:rPr>
          <w:rFonts w:ascii="Times" w:eastAsia="Times" w:hAnsi="Times" w:cs="Times"/>
          <w:sz w:val="24"/>
        </w:rPr>
        <w:t>, 2017</w:t>
      </w:r>
    </w:p>
    <w:p w:rsidR="0046146F" w:rsidRDefault="0046146F" w:rsidP="00A41B50">
      <w:pPr>
        <w:spacing w:after="0" w:line="240" w:lineRule="auto"/>
        <w:rPr>
          <w:rFonts w:ascii="Times" w:eastAsia="Times" w:hAnsi="Times" w:cs="Times"/>
          <w:sz w:val="24"/>
        </w:rPr>
      </w:pPr>
      <w:r>
        <w:rPr>
          <w:rFonts w:ascii="Times" w:eastAsia="Times" w:hAnsi="Times" w:cs="Times"/>
          <w:sz w:val="24"/>
        </w:rPr>
        <w:tab/>
      </w:r>
    </w:p>
    <w:p w:rsidR="00650C01" w:rsidRDefault="00650C01">
      <w:pPr>
        <w:spacing w:after="0" w:line="240" w:lineRule="auto"/>
        <w:rPr>
          <w:rFonts w:ascii="Times New Roman" w:eastAsia="Times New Roman" w:hAnsi="Times New Roman" w:cs="Times New Roman"/>
        </w:rPr>
      </w:pPr>
    </w:p>
    <w:p w:rsidR="00650C01" w:rsidRPr="00366D57" w:rsidRDefault="00633CA6">
      <w:pPr>
        <w:spacing w:after="0" w:line="240" w:lineRule="auto"/>
        <w:rPr>
          <w:rFonts w:ascii="Times" w:eastAsia="Times" w:hAnsi="Times" w:cs="Times"/>
          <w:b/>
          <w:sz w:val="24"/>
        </w:rPr>
      </w:pPr>
      <w:r w:rsidRPr="00366D57">
        <w:rPr>
          <w:rFonts w:ascii="Times" w:eastAsia="Times" w:hAnsi="Times" w:cs="Times"/>
          <w:b/>
          <w:sz w:val="24"/>
        </w:rPr>
        <w:t>I</w:t>
      </w:r>
      <w:r w:rsidR="007A05F1" w:rsidRPr="00366D57">
        <w:rPr>
          <w:rFonts w:ascii="Times" w:eastAsia="Times" w:hAnsi="Times" w:cs="Times"/>
          <w:b/>
          <w:sz w:val="24"/>
        </w:rPr>
        <w:t>I.</w:t>
      </w:r>
      <w:r w:rsidR="007A05F1" w:rsidRPr="00366D57">
        <w:rPr>
          <w:rFonts w:ascii="Times" w:eastAsia="Times" w:hAnsi="Times" w:cs="Times"/>
          <w:b/>
          <w:sz w:val="24"/>
        </w:rPr>
        <w:tab/>
      </w:r>
      <w:r w:rsidR="00366D57" w:rsidRPr="00366D57">
        <w:rPr>
          <w:rFonts w:ascii="Times" w:eastAsia="Times" w:hAnsi="Times" w:cs="Times"/>
          <w:b/>
          <w:sz w:val="24"/>
        </w:rPr>
        <w:t xml:space="preserve">Continued </w:t>
      </w:r>
      <w:r w:rsidR="00366D57" w:rsidRPr="00366D57">
        <w:rPr>
          <w:rFonts w:ascii="Times" w:eastAsia="Times" w:hAnsi="Times" w:cs="Times"/>
          <w:b/>
          <w:color w:val="0E002D"/>
          <w:sz w:val="24"/>
        </w:rPr>
        <w:t>Business</w:t>
      </w:r>
    </w:p>
    <w:p w:rsidR="00650C01" w:rsidRDefault="00650C01">
      <w:pPr>
        <w:spacing w:after="0" w:line="240" w:lineRule="auto"/>
        <w:ind w:left="720"/>
        <w:rPr>
          <w:rFonts w:ascii="Calibri" w:eastAsia="Calibri" w:hAnsi="Calibri" w:cs="Calibri"/>
        </w:rPr>
      </w:pPr>
    </w:p>
    <w:p w:rsidR="00440AF1" w:rsidRDefault="0035020A" w:rsidP="00440A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sz w:val="24"/>
        </w:rPr>
        <w:tab/>
      </w:r>
      <w:r w:rsidR="00440AF1">
        <w:rPr>
          <w:rFonts w:ascii="Times New Roman" w:eastAsia="Times New Roman" w:hAnsi="Times New Roman" w:cs="Times New Roman"/>
          <w:sz w:val="24"/>
        </w:rPr>
        <w:t>El Dorado County EMS Agency information and status update</w:t>
      </w:r>
    </w:p>
    <w:p w:rsidR="00440AF1" w:rsidRDefault="00440AF1" w:rsidP="00440AF1">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t>No action requested</w:t>
      </w:r>
    </w:p>
    <w:p w:rsidR="00440AF1" w:rsidRDefault="00440AF1" w:rsidP="0035020A">
      <w:pPr>
        <w:spacing w:after="0" w:line="240" w:lineRule="auto"/>
        <w:ind w:left="720"/>
        <w:rPr>
          <w:rFonts w:ascii="Times New Roman" w:eastAsia="Times New Roman" w:hAnsi="Times New Roman" w:cs="Times New Roman"/>
          <w:sz w:val="24"/>
        </w:rPr>
      </w:pPr>
    </w:p>
    <w:p w:rsidR="00421A38" w:rsidRDefault="00421A38" w:rsidP="00693097">
      <w:pPr>
        <w:spacing w:after="0" w:line="240" w:lineRule="auto"/>
        <w:rPr>
          <w:rFonts w:ascii="Times New Roman" w:eastAsia="Times New Roman" w:hAnsi="Times New Roman" w:cs="Times New Roman"/>
          <w:sz w:val="24"/>
        </w:rPr>
      </w:pPr>
    </w:p>
    <w:p w:rsidR="004A697C" w:rsidRDefault="00244B1F" w:rsidP="00633CA6">
      <w:pPr>
        <w:spacing w:after="0" w:line="240" w:lineRule="auto"/>
        <w:rPr>
          <w:rFonts w:ascii="Times" w:eastAsia="Times" w:hAnsi="Times" w:cs="Times"/>
          <w:b/>
          <w:sz w:val="24"/>
        </w:rPr>
      </w:pPr>
      <w:r>
        <w:rPr>
          <w:rFonts w:ascii="Times New Roman" w:eastAsia="Times New Roman" w:hAnsi="Times New Roman" w:cs="Times New Roman"/>
          <w:sz w:val="24"/>
        </w:rPr>
        <w:tab/>
      </w:r>
    </w:p>
    <w:p w:rsidR="00810B03" w:rsidRPr="00366D57" w:rsidRDefault="007A05F1" w:rsidP="00366D57">
      <w:pPr>
        <w:spacing w:after="0" w:line="240" w:lineRule="auto"/>
        <w:rPr>
          <w:rFonts w:ascii="Times New Roman" w:eastAsia="Times New Roman" w:hAnsi="Times New Roman" w:cs="Times New Roman"/>
          <w:sz w:val="24"/>
          <w:szCs w:val="24"/>
        </w:rPr>
      </w:pPr>
      <w:r>
        <w:rPr>
          <w:rFonts w:ascii="Times" w:eastAsia="Times" w:hAnsi="Times" w:cs="Times"/>
          <w:b/>
          <w:sz w:val="24"/>
        </w:rPr>
        <w:t>I</w:t>
      </w:r>
      <w:r w:rsidR="00147F13">
        <w:rPr>
          <w:rFonts w:ascii="Times" w:eastAsia="Times" w:hAnsi="Times" w:cs="Times"/>
          <w:b/>
          <w:sz w:val="24"/>
        </w:rPr>
        <w:t>II</w:t>
      </w:r>
      <w:r>
        <w:rPr>
          <w:rFonts w:ascii="Times" w:eastAsia="Times" w:hAnsi="Times" w:cs="Times"/>
          <w:b/>
          <w:sz w:val="24"/>
        </w:rPr>
        <w:t>.</w:t>
      </w:r>
      <w:r>
        <w:rPr>
          <w:rFonts w:ascii="Times" w:eastAsia="Times" w:hAnsi="Times" w:cs="Times"/>
          <w:b/>
          <w:sz w:val="24"/>
        </w:rPr>
        <w:tab/>
      </w:r>
      <w:r w:rsidRPr="00366D57">
        <w:rPr>
          <w:rFonts w:ascii="Times New Roman" w:eastAsia="Times" w:hAnsi="Times New Roman" w:cs="Times New Roman"/>
          <w:b/>
          <w:sz w:val="24"/>
          <w:szCs w:val="24"/>
        </w:rPr>
        <w:t>New Business</w:t>
      </w:r>
      <w:r w:rsidR="00C96BE0" w:rsidRPr="00366D57">
        <w:rPr>
          <w:rFonts w:ascii="Times New Roman" w:eastAsia="Times" w:hAnsi="Times New Roman" w:cs="Times New Roman"/>
          <w:sz w:val="24"/>
          <w:szCs w:val="24"/>
        </w:rPr>
        <w:tab/>
      </w:r>
      <w:r w:rsidRPr="00366D57">
        <w:rPr>
          <w:rFonts w:ascii="Times New Roman" w:eastAsia="Times" w:hAnsi="Times New Roman" w:cs="Times New Roman"/>
          <w:sz w:val="24"/>
          <w:szCs w:val="24"/>
        </w:rPr>
        <w:tab/>
      </w:r>
    </w:p>
    <w:p w:rsidR="00650F66" w:rsidRPr="006E6E9E" w:rsidRDefault="006E6E9E" w:rsidP="00366D57">
      <w:pPr>
        <w:pStyle w:val="ListParagraph"/>
        <w:numPr>
          <w:ilvl w:val="0"/>
          <w:numId w:val="5"/>
        </w:numPr>
        <w:spacing w:after="0" w:line="240" w:lineRule="auto"/>
        <w:rPr>
          <w:rFonts w:ascii="Times New Roman" w:eastAsia="Times" w:hAnsi="Times New Roman" w:cs="Times New Roman"/>
          <w:sz w:val="24"/>
          <w:szCs w:val="24"/>
        </w:rPr>
      </w:pPr>
      <w:r>
        <w:rPr>
          <w:rFonts w:ascii="Times New Roman" w:hAnsi="Times New Roman" w:cs="Times New Roman"/>
          <w:sz w:val="24"/>
          <w:szCs w:val="24"/>
        </w:rPr>
        <w:t xml:space="preserve">Preliminary Budget for the Fiscal Year 2017-2018 </w:t>
      </w:r>
    </w:p>
    <w:p w:rsidR="006E6E9E" w:rsidRPr="006E6E9E" w:rsidRDefault="006E6E9E" w:rsidP="006E6E9E">
      <w:pPr>
        <w:pStyle w:val="ListParagraph"/>
        <w:spacing w:after="0" w:line="240" w:lineRule="auto"/>
        <w:ind w:left="1440"/>
        <w:rPr>
          <w:rFonts w:ascii="Times New Roman" w:eastAsia="Times" w:hAnsi="Times New Roman" w:cs="Times New Roman"/>
          <w:sz w:val="24"/>
          <w:szCs w:val="24"/>
        </w:rPr>
      </w:pPr>
    </w:p>
    <w:p w:rsidR="006E6E9E" w:rsidRPr="006E6E9E" w:rsidRDefault="006E6E9E" w:rsidP="00366D57">
      <w:pPr>
        <w:pStyle w:val="ListParagraph"/>
        <w:numPr>
          <w:ilvl w:val="0"/>
          <w:numId w:val="5"/>
        </w:numPr>
        <w:spacing w:after="0" w:line="240" w:lineRule="auto"/>
        <w:rPr>
          <w:rFonts w:ascii="Times New Roman" w:eastAsia="Times" w:hAnsi="Times New Roman" w:cs="Times New Roman"/>
          <w:sz w:val="24"/>
          <w:szCs w:val="24"/>
        </w:rPr>
      </w:pPr>
      <w:r>
        <w:rPr>
          <w:rFonts w:ascii="Times New Roman" w:hAnsi="Times New Roman" w:cs="Times New Roman"/>
          <w:sz w:val="24"/>
          <w:szCs w:val="24"/>
        </w:rPr>
        <w:t>New Ambulance Purchase</w:t>
      </w:r>
    </w:p>
    <w:p w:rsidR="006E6E9E" w:rsidRPr="006E6E9E" w:rsidRDefault="006E6E9E" w:rsidP="006E6E9E">
      <w:pPr>
        <w:pStyle w:val="ListParagraph"/>
        <w:spacing w:after="0" w:line="240" w:lineRule="auto"/>
        <w:ind w:left="1440"/>
        <w:rPr>
          <w:rFonts w:ascii="Times New Roman" w:eastAsia="Times" w:hAnsi="Times New Roman" w:cs="Times New Roman"/>
          <w:sz w:val="24"/>
          <w:szCs w:val="24"/>
        </w:rPr>
      </w:pPr>
    </w:p>
    <w:p w:rsidR="006E6E9E" w:rsidRDefault="006E6E9E" w:rsidP="00366D57">
      <w:pPr>
        <w:pStyle w:val="ListParagraph"/>
        <w:numPr>
          <w:ilvl w:val="0"/>
          <w:numId w:val="5"/>
        </w:numPr>
        <w:spacing w:after="0" w:line="240" w:lineRule="auto"/>
        <w:rPr>
          <w:rFonts w:ascii="Times New Roman" w:eastAsia="Times" w:hAnsi="Times New Roman" w:cs="Times New Roman"/>
          <w:sz w:val="24"/>
          <w:szCs w:val="24"/>
        </w:rPr>
      </w:pPr>
      <w:r>
        <w:rPr>
          <w:rFonts w:ascii="Times New Roman" w:hAnsi="Times New Roman" w:cs="Times New Roman"/>
          <w:sz w:val="24"/>
          <w:szCs w:val="24"/>
        </w:rPr>
        <w:lastRenderedPageBreak/>
        <w:t>Ambulance Re-Mount Quote</w:t>
      </w:r>
    </w:p>
    <w:p w:rsidR="00650F66" w:rsidRDefault="00650F66" w:rsidP="00650F66">
      <w:pPr>
        <w:pStyle w:val="ListParagraph"/>
        <w:spacing w:after="0" w:line="240" w:lineRule="auto"/>
        <w:ind w:left="1440"/>
        <w:rPr>
          <w:rFonts w:ascii="Times New Roman" w:eastAsia="Times" w:hAnsi="Times New Roman" w:cs="Times New Roman"/>
          <w:sz w:val="24"/>
          <w:szCs w:val="24"/>
        </w:rPr>
      </w:pPr>
    </w:p>
    <w:p w:rsidR="00810B03" w:rsidRPr="00650F66" w:rsidRDefault="00440AF1" w:rsidP="00650F66">
      <w:pPr>
        <w:spacing w:after="0" w:line="240" w:lineRule="auto"/>
        <w:rPr>
          <w:rFonts w:ascii="Times New Roman" w:eastAsia="Times" w:hAnsi="Times New Roman" w:cs="Times New Roman"/>
          <w:sz w:val="24"/>
          <w:szCs w:val="24"/>
        </w:rPr>
      </w:pPr>
      <w:r w:rsidRPr="00650F66">
        <w:rPr>
          <w:rFonts w:ascii="Times New Roman" w:eastAsia="Times" w:hAnsi="Times New Roman" w:cs="Times New Roman"/>
          <w:sz w:val="24"/>
          <w:szCs w:val="24"/>
        </w:rPr>
        <w:tab/>
      </w:r>
      <w:r w:rsidRPr="00650F66">
        <w:rPr>
          <w:rFonts w:ascii="Times New Roman" w:eastAsia="Times" w:hAnsi="Times New Roman" w:cs="Times New Roman"/>
          <w:sz w:val="24"/>
          <w:szCs w:val="24"/>
        </w:rPr>
        <w:tab/>
      </w:r>
    </w:p>
    <w:p w:rsidR="00DC0220" w:rsidRDefault="00147F13">
      <w:pPr>
        <w:spacing w:after="0" w:line="240" w:lineRule="auto"/>
        <w:rPr>
          <w:rFonts w:ascii="Times" w:eastAsia="Times" w:hAnsi="Times" w:cs="Times"/>
          <w:b/>
          <w:sz w:val="24"/>
        </w:rPr>
      </w:pPr>
      <w:r>
        <w:rPr>
          <w:rFonts w:ascii="Times" w:eastAsia="Times" w:hAnsi="Times" w:cs="Times"/>
          <w:b/>
          <w:sz w:val="24"/>
        </w:rPr>
        <w:t>I</w:t>
      </w:r>
      <w:r w:rsidR="007A05F1">
        <w:rPr>
          <w:rFonts w:ascii="Times" w:eastAsia="Times" w:hAnsi="Times" w:cs="Times"/>
          <w:b/>
          <w:sz w:val="24"/>
        </w:rPr>
        <w:t>V.</w:t>
      </w:r>
      <w:r w:rsidR="007A05F1">
        <w:rPr>
          <w:rFonts w:ascii="Times" w:eastAsia="Times" w:hAnsi="Times" w:cs="Times"/>
          <w:sz w:val="24"/>
        </w:rPr>
        <w:tab/>
      </w:r>
      <w:r w:rsidR="00DC0220" w:rsidRPr="00804E45">
        <w:rPr>
          <w:rFonts w:ascii="Times" w:eastAsia="Times" w:hAnsi="Times" w:cs="Times"/>
          <w:b/>
          <w:sz w:val="24"/>
        </w:rPr>
        <w:t>Old Business</w:t>
      </w:r>
    </w:p>
    <w:p w:rsidR="00650F66" w:rsidRDefault="00650F66" w:rsidP="00650F66">
      <w:pPr>
        <w:spacing w:after="0" w:line="240" w:lineRule="auto"/>
        <w:ind w:firstLine="720"/>
        <w:rPr>
          <w:rFonts w:ascii="Times" w:eastAsia="Times" w:hAnsi="Times" w:cs="Times"/>
          <w:b/>
          <w:sz w:val="24"/>
        </w:rPr>
      </w:pPr>
    </w:p>
    <w:p w:rsidR="00EB5E7C" w:rsidRDefault="006E6E9E" w:rsidP="006E6E9E">
      <w:pPr>
        <w:pStyle w:val="ListParagraph"/>
        <w:numPr>
          <w:ilvl w:val="0"/>
          <w:numId w:val="11"/>
        </w:numPr>
        <w:spacing w:after="0" w:line="240" w:lineRule="auto"/>
        <w:rPr>
          <w:rFonts w:ascii="Times New Roman" w:eastAsia="Times New Roman" w:hAnsi="Times New Roman" w:cs="Times New Roman"/>
          <w:sz w:val="24"/>
        </w:rPr>
      </w:pPr>
      <w:r w:rsidRPr="006E6E9E">
        <w:rPr>
          <w:rFonts w:ascii="Times New Roman" w:eastAsia="Times New Roman" w:hAnsi="Times New Roman" w:cs="Times New Roman"/>
          <w:sz w:val="24"/>
        </w:rPr>
        <w:t>Contract for Services Amendment Number Four</w:t>
      </w:r>
    </w:p>
    <w:p w:rsidR="00206E1E" w:rsidRDefault="00206E1E" w:rsidP="00206E1E">
      <w:pPr>
        <w:pStyle w:val="ListParagraph"/>
        <w:spacing w:after="0" w:line="240" w:lineRule="auto"/>
        <w:ind w:left="1440"/>
        <w:rPr>
          <w:rFonts w:ascii="Times New Roman" w:eastAsia="Times New Roman" w:hAnsi="Times New Roman" w:cs="Times New Roman"/>
          <w:sz w:val="24"/>
        </w:rPr>
      </w:pPr>
    </w:p>
    <w:p w:rsidR="006E6E9E" w:rsidRDefault="006E6E9E" w:rsidP="006E6E9E">
      <w:pPr>
        <w:pStyle w:val="ListParagraph"/>
        <w:numPr>
          <w:ilvl w:val="0"/>
          <w:numId w:val="11"/>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Accident Policy</w:t>
      </w:r>
    </w:p>
    <w:p w:rsidR="00206E1E" w:rsidRDefault="00206E1E" w:rsidP="00206E1E">
      <w:pPr>
        <w:pStyle w:val="ListParagraph"/>
        <w:spacing w:after="0" w:line="240" w:lineRule="auto"/>
        <w:ind w:left="1440"/>
        <w:rPr>
          <w:rFonts w:ascii="Times New Roman" w:eastAsia="Times New Roman" w:hAnsi="Times New Roman" w:cs="Times New Roman"/>
          <w:sz w:val="24"/>
        </w:rPr>
      </w:pPr>
    </w:p>
    <w:p w:rsidR="006E6E9E" w:rsidRDefault="006E6E9E" w:rsidP="006E6E9E">
      <w:pPr>
        <w:pStyle w:val="ListParagraph"/>
        <w:numPr>
          <w:ilvl w:val="0"/>
          <w:numId w:val="11"/>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Bylaw Amendment Number Two</w:t>
      </w:r>
    </w:p>
    <w:p w:rsidR="006E6E9E" w:rsidRPr="006E6E9E" w:rsidRDefault="006E6E9E" w:rsidP="006E6E9E">
      <w:pPr>
        <w:pStyle w:val="ListParagraph"/>
        <w:spacing w:after="0" w:line="240" w:lineRule="auto"/>
        <w:ind w:left="1440"/>
        <w:rPr>
          <w:rFonts w:ascii="Times New Roman" w:eastAsia="Times New Roman" w:hAnsi="Times New Roman" w:cs="Times New Roman"/>
          <w:sz w:val="24"/>
        </w:rPr>
      </w:pPr>
    </w:p>
    <w:p w:rsidR="00DC0220" w:rsidRDefault="00DC0220">
      <w:pPr>
        <w:spacing w:after="0" w:line="240" w:lineRule="auto"/>
        <w:rPr>
          <w:rFonts w:ascii="Times" w:eastAsia="Times" w:hAnsi="Times" w:cs="Times"/>
          <w:sz w:val="24"/>
        </w:rPr>
      </w:pPr>
    </w:p>
    <w:p w:rsidR="00650C01" w:rsidRPr="0035020A" w:rsidRDefault="007A05F1" w:rsidP="00804E45">
      <w:pPr>
        <w:spacing w:after="0" w:line="240" w:lineRule="auto"/>
        <w:ind w:firstLine="720"/>
        <w:rPr>
          <w:rFonts w:ascii="Times" w:eastAsia="Times" w:hAnsi="Times" w:cs="Times"/>
          <w:sz w:val="24"/>
        </w:rPr>
      </w:pPr>
      <w:r>
        <w:rPr>
          <w:rFonts w:ascii="Times" w:eastAsia="Times" w:hAnsi="Times" w:cs="Times"/>
          <w:b/>
          <w:sz w:val="24"/>
        </w:rPr>
        <w:t>Staff Reports</w:t>
      </w:r>
    </w:p>
    <w:p w:rsidR="0035020A" w:rsidRDefault="0035020A">
      <w:pPr>
        <w:spacing w:after="0" w:line="240" w:lineRule="auto"/>
        <w:ind w:left="720"/>
        <w:rPr>
          <w:rFonts w:ascii="Times" w:eastAsia="Times" w:hAnsi="Times" w:cs="Times"/>
          <w:sz w:val="24"/>
        </w:rPr>
      </w:pPr>
    </w:p>
    <w:p w:rsidR="00650C01" w:rsidRDefault="007A05F1">
      <w:pPr>
        <w:spacing w:after="0" w:line="240" w:lineRule="auto"/>
        <w:ind w:left="720"/>
        <w:rPr>
          <w:rFonts w:ascii="Calibri" w:eastAsia="Calibri" w:hAnsi="Calibri" w:cs="Calibri"/>
        </w:rPr>
      </w:pPr>
      <w:r>
        <w:rPr>
          <w:rFonts w:ascii="Times" w:eastAsia="Times" w:hAnsi="Times" w:cs="Times"/>
          <w:sz w:val="24"/>
        </w:rPr>
        <w:t>A.</w:t>
      </w:r>
      <w:r>
        <w:rPr>
          <w:rFonts w:ascii="Times" w:eastAsia="Times" w:hAnsi="Times" w:cs="Times"/>
          <w:sz w:val="24"/>
        </w:rPr>
        <w:tab/>
      </w:r>
      <w:r>
        <w:rPr>
          <w:rFonts w:ascii="Times" w:eastAsia="Times" w:hAnsi="Times" w:cs="Times"/>
          <w:color w:val="000000"/>
          <w:sz w:val="24"/>
        </w:rPr>
        <w:t xml:space="preserve">SLTFD Fire Chief </w:t>
      </w:r>
      <w:proofErr w:type="spellStart"/>
      <w:r>
        <w:rPr>
          <w:rFonts w:ascii="Times" w:eastAsia="Times" w:hAnsi="Times" w:cs="Times"/>
          <w:color w:val="000000"/>
          <w:sz w:val="24"/>
        </w:rPr>
        <w:t>Meston</w:t>
      </w:r>
      <w:proofErr w:type="spellEnd"/>
      <w:r w:rsidR="006A1AEC">
        <w:rPr>
          <w:rFonts w:ascii="Times" w:eastAsia="Times" w:hAnsi="Times" w:cs="Times"/>
          <w:color w:val="000000"/>
          <w:sz w:val="24"/>
        </w:rPr>
        <w:t xml:space="preserve"> staff report</w:t>
      </w:r>
      <w:r>
        <w:rPr>
          <w:rFonts w:ascii="Times" w:eastAsia="Times" w:hAnsi="Times" w:cs="Times"/>
          <w:color w:val="000000"/>
          <w:sz w:val="24"/>
        </w:rPr>
        <w:tab/>
        <w:t xml:space="preserve">                           </w:t>
      </w:r>
      <w:r>
        <w:rPr>
          <w:rFonts w:ascii="Times" w:eastAsia="Times" w:hAnsi="Times" w:cs="Times"/>
          <w:color w:val="000000"/>
          <w:sz w:val="24"/>
        </w:rPr>
        <w:tab/>
      </w:r>
    </w:p>
    <w:p w:rsidR="00FD21DC" w:rsidRDefault="00FD21DC">
      <w:pPr>
        <w:spacing w:after="0" w:line="240" w:lineRule="auto"/>
        <w:ind w:left="720"/>
        <w:rPr>
          <w:rFonts w:ascii="Times" w:eastAsia="Times" w:hAnsi="Times" w:cs="Times"/>
          <w:sz w:val="24"/>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 xml:space="preserve">LVFPD Fire Chief </w:t>
      </w:r>
      <w:r w:rsidR="006E6E9E">
        <w:rPr>
          <w:rFonts w:ascii="Times" w:eastAsia="Times" w:hAnsi="Times" w:cs="Times"/>
          <w:sz w:val="24"/>
        </w:rPr>
        <w:t>Alameda</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color w:val="000000"/>
          <w:sz w:val="24"/>
        </w:rPr>
        <w:t xml:space="preserve"> </w:t>
      </w:r>
    </w:p>
    <w:p w:rsidR="00650C01" w:rsidRDefault="00650C01">
      <w:pPr>
        <w:spacing w:after="0" w:line="240" w:lineRule="auto"/>
        <w:ind w:left="72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Executive Director</w:t>
      </w:r>
      <w:r w:rsidR="006A1AEC">
        <w:rPr>
          <w:rFonts w:ascii="Times" w:eastAsia="Times" w:hAnsi="Times" w:cs="Times"/>
          <w:sz w:val="24"/>
        </w:rPr>
        <w:t xml:space="preserve"> </w:t>
      </w:r>
      <w:proofErr w:type="gramStart"/>
      <w:r w:rsidR="006A1AEC">
        <w:rPr>
          <w:rFonts w:ascii="Times" w:eastAsia="Times" w:hAnsi="Times" w:cs="Times"/>
          <w:sz w:val="24"/>
        </w:rPr>
        <w:t>staff</w:t>
      </w:r>
      <w:proofErr w:type="gramEnd"/>
      <w:r w:rsidR="006A1AEC">
        <w:rPr>
          <w:rFonts w:ascii="Times" w:eastAsia="Times" w:hAnsi="Times" w:cs="Times"/>
          <w:sz w:val="24"/>
        </w:rPr>
        <w:t xml:space="preserve">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t xml:space="preserve"> </w:t>
      </w:r>
    </w:p>
    <w:p w:rsidR="00650C01" w:rsidRDefault="00650C01">
      <w:pPr>
        <w:spacing w:after="0" w:line="240" w:lineRule="auto"/>
        <w:ind w:left="720"/>
        <w:rPr>
          <w:rFonts w:ascii="Calibri" w:eastAsia="Calibri" w:hAnsi="Calibri" w:cs="Calibri"/>
        </w:rPr>
      </w:pPr>
    </w:p>
    <w:p w:rsidR="00650C01" w:rsidRDefault="006E6E9E">
      <w:pPr>
        <w:spacing w:after="0" w:line="240" w:lineRule="auto"/>
        <w:rPr>
          <w:rFonts w:ascii="Times" w:eastAsia="Times" w:hAnsi="Times" w:cs="Times"/>
          <w:color w:val="000000"/>
          <w:sz w:val="24"/>
        </w:rPr>
      </w:pPr>
      <w:r>
        <w:rPr>
          <w:rFonts w:ascii="Times" w:eastAsia="Times" w:hAnsi="Times" w:cs="Times"/>
          <w:sz w:val="24"/>
        </w:rPr>
        <w:tab/>
        <w:t>D.</w:t>
      </w:r>
      <w:r>
        <w:rPr>
          <w:rFonts w:ascii="Times" w:eastAsia="Times" w:hAnsi="Times" w:cs="Times"/>
          <w:sz w:val="24"/>
        </w:rPr>
        <w:tab/>
        <w:t xml:space="preserve">Financial Reports FY 2016/2017 by Treasurer David </w:t>
      </w:r>
      <w:proofErr w:type="spellStart"/>
      <w:r>
        <w:rPr>
          <w:rFonts w:ascii="Times" w:eastAsia="Times" w:hAnsi="Times" w:cs="Times"/>
          <w:sz w:val="24"/>
        </w:rPr>
        <w:t>Olivo</w:t>
      </w:r>
      <w:proofErr w:type="spellEnd"/>
      <w:r w:rsidR="007A05F1">
        <w:rPr>
          <w:rFonts w:ascii="Times" w:eastAsia="Times" w:hAnsi="Times" w:cs="Times"/>
          <w:sz w:val="24"/>
        </w:rPr>
        <w:tab/>
      </w:r>
      <w:r w:rsidR="007A05F1">
        <w:rPr>
          <w:rFonts w:ascii="Times" w:eastAsia="Times" w:hAnsi="Times" w:cs="Times"/>
          <w:sz w:val="24"/>
        </w:rPr>
        <w:tab/>
        <w:t xml:space="preserve"> </w:t>
      </w:r>
    </w:p>
    <w:p w:rsidR="006A1AEC" w:rsidRDefault="006A1AEC">
      <w:pPr>
        <w:spacing w:after="0" w:line="240" w:lineRule="auto"/>
        <w:rPr>
          <w:rFonts w:ascii="Times" w:eastAsia="Times" w:hAnsi="Times" w:cs="Times"/>
          <w:color w:val="000000"/>
          <w:sz w:val="24"/>
        </w:rPr>
      </w:pPr>
    </w:p>
    <w:p w:rsidR="006A1AEC" w:rsidRPr="00366D57" w:rsidRDefault="006A1AEC" w:rsidP="00650F66">
      <w:pPr>
        <w:pStyle w:val="ListParagraph"/>
        <w:numPr>
          <w:ilvl w:val="0"/>
          <w:numId w:val="5"/>
        </w:numPr>
        <w:spacing w:after="0" w:line="240" w:lineRule="auto"/>
        <w:rPr>
          <w:rFonts w:ascii="Times" w:eastAsia="Times" w:hAnsi="Times" w:cs="Times"/>
          <w:color w:val="000000"/>
          <w:sz w:val="24"/>
        </w:rPr>
      </w:pPr>
      <w:r w:rsidRPr="00366D57">
        <w:rPr>
          <w:rFonts w:ascii="Times" w:eastAsia="Times" w:hAnsi="Times" w:cs="Times"/>
          <w:color w:val="000000"/>
          <w:sz w:val="24"/>
        </w:rPr>
        <w:t>General Counsel</w:t>
      </w:r>
    </w:p>
    <w:p w:rsidR="00366D57" w:rsidRPr="00366D57" w:rsidRDefault="00366D57" w:rsidP="00366D57">
      <w:pPr>
        <w:pStyle w:val="ListParagraph"/>
        <w:spacing w:after="0" w:line="240" w:lineRule="auto"/>
        <w:ind w:left="1440"/>
        <w:rPr>
          <w:rFonts w:ascii="Times" w:eastAsia="Times" w:hAnsi="Times" w:cs="Times"/>
          <w:color w:val="000000"/>
          <w:sz w:val="24"/>
        </w:rPr>
      </w:pPr>
    </w:p>
    <w:p w:rsidR="00FD21DC" w:rsidRDefault="007A05F1">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p>
    <w:p w:rsidR="006A1AEC" w:rsidRPr="00A41B50" w:rsidRDefault="006A1AEC">
      <w:pPr>
        <w:spacing w:after="0" w:line="240" w:lineRule="auto"/>
        <w:rPr>
          <w:rFonts w:ascii="Times" w:eastAsia="Times" w:hAnsi="Times" w:cs="Times"/>
          <w:b/>
          <w:color w:val="000000"/>
          <w:sz w:val="24"/>
        </w:rPr>
      </w:pPr>
      <w:r w:rsidRPr="00A41B50">
        <w:rPr>
          <w:rFonts w:ascii="Times" w:eastAsia="Times" w:hAnsi="Times" w:cs="Times"/>
          <w:b/>
          <w:color w:val="000000"/>
          <w:sz w:val="24"/>
        </w:rPr>
        <w:t>V.</w:t>
      </w:r>
      <w:r w:rsidRPr="00A41B50">
        <w:rPr>
          <w:rFonts w:ascii="Times" w:eastAsia="Times" w:hAnsi="Times" w:cs="Times"/>
          <w:b/>
          <w:color w:val="000000"/>
          <w:sz w:val="24"/>
        </w:rPr>
        <w:tab/>
        <w:t>Board Communications</w:t>
      </w:r>
    </w:p>
    <w:p w:rsidR="006A1AEC" w:rsidRDefault="006A1AEC">
      <w:pPr>
        <w:spacing w:after="0" w:line="240" w:lineRule="auto"/>
        <w:rPr>
          <w:rFonts w:ascii="Times" w:eastAsia="Times" w:hAnsi="Times" w:cs="Times"/>
          <w:color w:val="000000"/>
          <w:sz w:val="24"/>
        </w:rPr>
      </w:pPr>
    </w:p>
    <w:p w:rsidR="006A1AEC" w:rsidRDefault="006A1AEC" w:rsidP="00366D57">
      <w:pPr>
        <w:spacing w:after="0" w:line="240" w:lineRule="auto"/>
        <w:ind w:firstLine="720"/>
        <w:rPr>
          <w:rFonts w:ascii="Times" w:eastAsia="Times" w:hAnsi="Times" w:cs="Times"/>
          <w:sz w:val="24"/>
        </w:rPr>
      </w:pPr>
      <w:r>
        <w:rPr>
          <w:rFonts w:ascii="Times" w:eastAsia="Times" w:hAnsi="Times" w:cs="Times"/>
          <w:color w:val="000000"/>
          <w:sz w:val="24"/>
        </w:rPr>
        <w:t>Correspondence/Comments as presented by the Board</w:t>
      </w:r>
    </w:p>
    <w:p w:rsidR="00206E1E" w:rsidRDefault="007A05F1" w:rsidP="00206E1E">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p>
    <w:p w:rsidR="00206E1E" w:rsidRDefault="007A05F1" w:rsidP="00206E1E">
      <w:pPr>
        <w:spacing w:after="0" w:line="240" w:lineRule="auto"/>
        <w:rPr>
          <w:rFonts w:ascii="Times New Roman" w:hAnsi="Times New Roman" w:cs="Times New Roman"/>
          <w:b/>
          <w:color w:val="000000"/>
        </w:rPr>
      </w:pPr>
      <w:r>
        <w:rPr>
          <w:rFonts w:ascii="Times" w:eastAsia="Times" w:hAnsi="Times" w:cs="Times"/>
          <w:b/>
          <w:sz w:val="24"/>
        </w:rPr>
        <w:t>V</w:t>
      </w:r>
      <w:r w:rsidR="006A1AEC">
        <w:rPr>
          <w:rFonts w:ascii="Times" w:eastAsia="Times" w:hAnsi="Times" w:cs="Times"/>
          <w:b/>
          <w:sz w:val="24"/>
        </w:rPr>
        <w:t>I</w:t>
      </w:r>
      <w:r>
        <w:rPr>
          <w:rFonts w:ascii="Times" w:eastAsia="Times" w:hAnsi="Times" w:cs="Times"/>
          <w:b/>
          <w:sz w:val="24"/>
        </w:rPr>
        <w:t>.</w:t>
      </w:r>
      <w:r>
        <w:rPr>
          <w:rFonts w:ascii="Times" w:eastAsia="Times" w:hAnsi="Times" w:cs="Times"/>
          <w:sz w:val="24"/>
        </w:rPr>
        <w:tab/>
      </w:r>
      <w:r w:rsidR="00206E1E" w:rsidRPr="00206E1E">
        <w:rPr>
          <w:rFonts w:ascii="Times New Roman" w:hAnsi="Times New Roman" w:cs="Times New Roman"/>
          <w:b/>
          <w:color w:val="000000"/>
        </w:rPr>
        <w:t>Brown Act – Closed Session</w:t>
      </w:r>
    </w:p>
    <w:p w:rsidR="00206E1E" w:rsidRPr="00206E1E" w:rsidRDefault="00206E1E" w:rsidP="00206E1E">
      <w:pPr>
        <w:spacing w:after="0" w:line="240" w:lineRule="auto"/>
        <w:rPr>
          <w:rFonts w:ascii="Times New Roman" w:eastAsia="Calibri" w:hAnsi="Times New Roman" w:cs="Times New Roman"/>
          <w:b/>
        </w:rPr>
      </w:pPr>
      <w:r w:rsidRPr="00206E1E">
        <w:rPr>
          <w:rFonts w:ascii="Times New Roman" w:hAnsi="Times New Roman" w:cs="Times New Roman"/>
          <w:b/>
          <w:color w:val="000000"/>
        </w:rPr>
        <w:t xml:space="preserve"> </w:t>
      </w:r>
    </w:p>
    <w:p w:rsidR="00206E1E" w:rsidRPr="00206E1E" w:rsidRDefault="00366D57" w:rsidP="00206E1E">
      <w:pPr>
        <w:keepLines/>
        <w:widowControl w:val="0"/>
        <w:ind w:left="720" w:hanging="720"/>
        <w:rPr>
          <w:rFonts w:ascii="Times New Roman" w:eastAsia="Calibri" w:hAnsi="Times New Roman" w:cs="Times New Roman"/>
          <w:b/>
          <w:bCs/>
          <w:color w:val="000000"/>
        </w:rPr>
      </w:pPr>
      <w:r w:rsidRPr="00206E1E">
        <w:rPr>
          <w:rFonts w:ascii="Times New Roman" w:hAnsi="Times New Roman" w:cs="Times New Roman"/>
          <w:b/>
          <w:bCs/>
          <w:sz w:val="24"/>
          <w:szCs w:val="24"/>
        </w:rPr>
        <w:tab/>
      </w:r>
      <w:r w:rsidR="00206E1E" w:rsidRPr="00206E1E">
        <w:rPr>
          <w:rFonts w:ascii="Times New Roman" w:eastAsia="Calibri" w:hAnsi="Times New Roman" w:cs="Times New Roman"/>
          <w:b/>
          <w:bCs/>
          <w:color w:val="000000"/>
        </w:rPr>
        <w:t>Conference with Legal Counsel-Anticipated Litigation (Gov’t Code 54956.9)</w:t>
      </w:r>
    </w:p>
    <w:p w:rsidR="00206E1E" w:rsidRPr="00206E1E" w:rsidRDefault="00206E1E" w:rsidP="00206E1E">
      <w:pPr>
        <w:keepLines/>
        <w:widowControl w:val="0"/>
        <w:ind w:left="720" w:hanging="720"/>
        <w:rPr>
          <w:rFonts w:ascii="Times New Roman" w:eastAsia="Calibri" w:hAnsi="Times New Roman" w:cs="Times New Roman"/>
          <w:b/>
          <w:bCs/>
          <w:color w:val="000000"/>
        </w:rPr>
      </w:pPr>
      <w:r w:rsidRPr="00206E1E">
        <w:rPr>
          <w:rFonts w:ascii="Times New Roman" w:eastAsia="Calibri" w:hAnsi="Times New Roman" w:cs="Times New Roman"/>
          <w:b/>
          <w:bCs/>
          <w:color w:val="000000"/>
        </w:rPr>
        <w:tab/>
      </w:r>
      <w:r w:rsidRPr="00206E1E">
        <w:rPr>
          <w:rFonts w:ascii="Times New Roman" w:eastAsia="Calibri" w:hAnsi="Times New Roman" w:cs="Times New Roman"/>
          <w:b/>
          <w:bCs/>
          <w:color w:val="000000"/>
        </w:rPr>
        <w:t>Significant Exposure to Litigation (Gov’t Code 54956.9(d</w:t>
      </w:r>
      <w:proofErr w:type="gramStart"/>
      <w:r w:rsidRPr="00206E1E">
        <w:rPr>
          <w:rFonts w:ascii="Times New Roman" w:eastAsia="Calibri" w:hAnsi="Times New Roman" w:cs="Times New Roman"/>
          <w:b/>
          <w:bCs/>
          <w:color w:val="000000"/>
        </w:rPr>
        <w:t>)(</w:t>
      </w:r>
      <w:proofErr w:type="gramEnd"/>
      <w:r w:rsidRPr="00206E1E">
        <w:rPr>
          <w:rFonts w:ascii="Times New Roman" w:eastAsia="Calibri" w:hAnsi="Times New Roman" w:cs="Times New Roman"/>
          <w:b/>
          <w:bCs/>
          <w:color w:val="000000"/>
        </w:rPr>
        <w:t>2))</w:t>
      </w:r>
    </w:p>
    <w:p w:rsidR="00206E1E" w:rsidRPr="00206E1E" w:rsidRDefault="00206E1E" w:rsidP="00206E1E">
      <w:pPr>
        <w:keepLines/>
        <w:widowControl w:val="0"/>
        <w:spacing w:after="200" w:line="276" w:lineRule="auto"/>
        <w:ind w:left="720" w:hanging="720"/>
        <w:rPr>
          <w:rFonts w:ascii="Times New Roman" w:eastAsia="Calibri" w:hAnsi="Times New Roman" w:cs="Times New Roman"/>
          <w:b/>
          <w:bCs/>
          <w:color w:val="000000"/>
        </w:rPr>
      </w:pPr>
      <w:r w:rsidRPr="00206E1E">
        <w:rPr>
          <w:rFonts w:ascii="Times New Roman" w:eastAsia="Calibri" w:hAnsi="Times New Roman" w:cs="Times New Roman"/>
          <w:b/>
          <w:bCs/>
          <w:color w:val="000000"/>
        </w:rPr>
        <w:tab/>
      </w:r>
      <w:r w:rsidRPr="00206E1E">
        <w:rPr>
          <w:rFonts w:ascii="Times New Roman" w:eastAsia="Calibri" w:hAnsi="Times New Roman" w:cs="Times New Roman"/>
          <w:b/>
          <w:bCs/>
          <w:color w:val="000000"/>
        </w:rPr>
        <w:t>One Case</w:t>
      </w:r>
    </w:p>
    <w:p w:rsidR="00206E1E" w:rsidRPr="00206E1E" w:rsidRDefault="00206E1E" w:rsidP="00206E1E">
      <w:pPr>
        <w:keepLines/>
        <w:widowControl w:val="0"/>
        <w:spacing w:after="200" w:line="276" w:lineRule="auto"/>
        <w:ind w:left="720" w:hanging="720"/>
        <w:rPr>
          <w:rFonts w:ascii="Times New Roman" w:eastAsia="Calibri" w:hAnsi="Times New Roman" w:cs="Times New Roman"/>
          <w:b/>
          <w:bCs/>
          <w:color w:val="000000"/>
        </w:rPr>
      </w:pPr>
      <w:r w:rsidRPr="00206E1E">
        <w:rPr>
          <w:rFonts w:ascii="Times New Roman" w:eastAsia="Calibri" w:hAnsi="Times New Roman" w:cs="Times New Roman"/>
          <w:b/>
          <w:bCs/>
          <w:color w:val="000000"/>
        </w:rPr>
        <w:tab/>
      </w:r>
      <w:r w:rsidRPr="00206E1E">
        <w:rPr>
          <w:rFonts w:ascii="Times New Roman" w:eastAsia="Calibri" w:hAnsi="Times New Roman" w:cs="Times New Roman"/>
          <w:b/>
          <w:bCs/>
          <w:color w:val="000000"/>
        </w:rPr>
        <w:t>Automobile accident involving JPA employee</w:t>
      </w:r>
    </w:p>
    <w:p w:rsidR="00206E1E" w:rsidRPr="00206E1E" w:rsidRDefault="00206E1E" w:rsidP="00206E1E">
      <w:pPr>
        <w:pStyle w:val="ListParagraph"/>
        <w:numPr>
          <w:ilvl w:val="0"/>
          <w:numId w:val="14"/>
        </w:numPr>
        <w:spacing w:after="0" w:line="240" w:lineRule="auto"/>
        <w:rPr>
          <w:rFonts w:ascii="Times New Roman" w:hAnsi="Times New Roman" w:cs="Times New Roman"/>
          <w:bCs/>
          <w:sz w:val="24"/>
          <w:szCs w:val="24"/>
        </w:rPr>
      </w:pPr>
      <w:r w:rsidRPr="00206E1E">
        <w:rPr>
          <w:rFonts w:ascii="Times New Roman" w:eastAsia="Times" w:hAnsi="Times New Roman" w:cs="Times New Roman"/>
        </w:rPr>
        <w:t>Administrative Tort Claim</w:t>
      </w:r>
      <w:r w:rsidRPr="00206E1E">
        <w:rPr>
          <w:rFonts w:ascii="Times New Roman" w:eastAsia="Times" w:hAnsi="Times New Roman" w:cs="Times New Roman"/>
        </w:rPr>
        <w:tab/>
      </w:r>
    </w:p>
    <w:p w:rsidR="00650C01" w:rsidRPr="00206E1E" w:rsidRDefault="00650C01" w:rsidP="00206E1E">
      <w:pPr>
        <w:pStyle w:val="ListParagraph"/>
        <w:spacing w:after="0" w:line="240" w:lineRule="auto"/>
        <w:ind w:left="1440"/>
        <w:rPr>
          <w:rFonts w:ascii="Times New Roman" w:hAnsi="Times New Roman" w:cs="Times New Roman"/>
          <w:bCs/>
          <w:sz w:val="24"/>
          <w:szCs w:val="24"/>
        </w:rPr>
      </w:pPr>
    </w:p>
    <w:p w:rsidR="00650C01" w:rsidRDefault="00206E1E">
      <w:pPr>
        <w:spacing w:after="0" w:line="240" w:lineRule="auto"/>
        <w:rPr>
          <w:rFonts w:ascii="Calibri" w:eastAsia="Calibri" w:hAnsi="Calibri" w:cs="Calibri"/>
        </w:rPr>
      </w:pPr>
      <w:r>
        <w:rPr>
          <w:rFonts w:ascii="Times New Roman" w:hAnsi="Times New Roman" w:cs="Times New Roman"/>
          <w:b/>
          <w:color w:val="000000"/>
        </w:rPr>
        <w:t>VII.</w:t>
      </w:r>
      <w:r>
        <w:rPr>
          <w:rFonts w:ascii="Times New Roman" w:hAnsi="Times New Roman" w:cs="Times New Roman"/>
          <w:b/>
          <w:color w:val="000000"/>
        </w:rPr>
        <w:t xml:space="preserve"> </w:t>
      </w:r>
      <w:r>
        <w:rPr>
          <w:rFonts w:ascii="Times New Roman" w:hAnsi="Times New Roman" w:cs="Times New Roman"/>
          <w:b/>
          <w:color w:val="000000"/>
        </w:rPr>
        <w:tab/>
        <w:t>Adjournment</w:t>
      </w:r>
    </w:p>
    <w:p w:rsidR="00650C01" w:rsidRDefault="00650C01">
      <w:pPr>
        <w:spacing w:after="0" w:line="240" w:lineRule="auto"/>
        <w:rPr>
          <w:rFonts w:ascii="Calibri" w:eastAsia="Calibri" w:hAnsi="Calibri" w:cs="Calibri"/>
        </w:rPr>
      </w:pPr>
    </w:p>
    <w:p w:rsidR="00366D57" w:rsidRDefault="00366D57" w:rsidP="00366D57">
      <w:pPr>
        <w:spacing w:after="0" w:line="240" w:lineRule="auto"/>
        <w:rPr>
          <w:rFonts w:ascii="Times" w:eastAsia="Times" w:hAnsi="Times" w:cs="Times"/>
          <w:b/>
          <w:sz w:val="24"/>
        </w:rPr>
      </w:pPr>
      <w:bookmarkStart w:id="0" w:name="_GoBack"/>
      <w:bookmarkEnd w:id="0"/>
    </w:p>
    <w:p w:rsidR="00650C01" w:rsidRDefault="007A05F1" w:rsidP="00366D57">
      <w:pPr>
        <w:spacing w:after="0" w:line="240" w:lineRule="auto"/>
        <w:rPr>
          <w:rFonts w:ascii="Calibri" w:eastAsia="Calibri" w:hAnsi="Calibri" w:cs="Calibri"/>
        </w:rPr>
      </w:pPr>
      <w:r>
        <w:rPr>
          <w:rFonts w:ascii="Times" w:eastAsia="Times" w:hAnsi="Times" w:cs="Times"/>
          <w:b/>
          <w:sz w:val="24"/>
        </w:rPr>
        <w:t>Please post this information</w:t>
      </w:r>
    </w:p>
    <w:p w:rsidR="00650C01" w:rsidRDefault="00650C01">
      <w:pPr>
        <w:spacing w:after="0" w:line="240" w:lineRule="auto"/>
        <w:rPr>
          <w:rFonts w:ascii="Calibri" w:eastAsia="Calibri" w:hAnsi="Calibri" w:cs="Calibri"/>
        </w:rPr>
      </w:pPr>
    </w:p>
    <w:p w:rsidR="00650C01" w:rsidRDefault="007A05F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w:t>
      </w:r>
      <w:r>
        <w:rPr>
          <w:rFonts w:ascii="Arial" w:eastAsia="Arial" w:hAnsi="Arial" w:cs="Arial"/>
          <w:b/>
          <w:sz w:val="16"/>
        </w:rPr>
        <w:lastRenderedPageBreak/>
        <w:t xml:space="preserve">PLEASE CALL (530) 577-3737 AT LEAST 24 HOURS IN ADVANCE OF THE MEETING FOR ASSISTANCE (Section 202 of the Americans with Disabilities Act of 1990 (42 U.S.C. Sec. 12132) </w:t>
      </w:r>
    </w:p>
    <w:p w:rsidR="00650C01" w:rsidRDefault="007A05F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650C01" w:rsidRDefault="00650C01">
      <w:pPr>
        <w:spacing w:after="0" w:line="240" w:lineRule="auto"/>
        <w:rPr>
          <w:rFonts w:ascii="Calibri" w:eastAsia="Calibri" w:hAnsi="Calibri" w:cs="Calibri"/>
        </w:rPr>
      </w:pPr>
    </w:p>
    <w:p w:rsidR="00650C01" w:rsidRDefault="006A1AEC">
      <w:pPr>
        <w:spacing w:after="0" w:line="240" w:lineRule="auto"/>
        <w:rPr>
          <w:rFonts w:ascii="Calibri" w:eastAsia="Calibri" w:hAnsi="Calibri" w:cs="Calibri"/>
        </w:rPr>
      </w:pPr>
      <w:r>
        <w:rPr>
          <w:rFonts w:ascii="Calibri" w:eastAsia="Calibri" w:hAnsi="Calibri" w:cs="Calibri"/>
        </w:rPr>
        <w:t xml:space="preserve">Any documentation or materials to be submitted by the General Public for consideration by the Board shall be submitted to the Board Executive Director at 2211 </w:t>
      </w:r>
      <w:proofErr w:type="spellStart"/>
      <w:r>
        <w:rPr>
          <w:rFonts w:ascii="Calibri" w:eastAsia="Calibri" w:hAnsi="Calibri" w:cs="Calibri"/>
        </w:rPr>
        <w:t>Keetak</w:t>
      </w:r>
      <w:proofErr w:type="spellEnd"/>
      <w:r>
        <w:rPr>
          <w:rFonts w:ascii="Calibri" w:eastAsia="Calibri" w:hAnsi="Calibri" w:cs="Calibri"/>
        </w:rPr>
        <w:t xml:space="preserve"> St., South Lake Tahoe, CA  96150, no later than 9 a.m. on the Friday prior to the scheduled Monday Board meeting.  Failure to submit documents or any materials timely shall be grounds for the Board to reject consideration or review of those items unless otherwise required by federal, state or local laws.</w:t>
      </w:r>
    </w:p>
    <w:p w:rsidR="006A1AEC" w:rsidRDefault="006A1AEC">
      <w:pPr>
        <w:spacing w:after="0" w:line="240" w:lineRule="auto"/>
        <w:rPr>
          <w:rFonts w:ascii="Calibri" w:eastAsia="Calibri" w:hAnsi="Calibri" w:cs="Calibri"/>
        </w:rPr>
      </w:pPr>
    </w:p>
    <w:p w:rsidR="006A1AEC" w:rsidRDefault="006A1AEC">
      <w:pPr>
        <w:spacing w:after="0" w:line="240" w:lineRule="auto"/>
        <w:rPr>
          <w:rFonts w:ascii="Calibri" w:eastAsia="Calibri" w:hAnsi="Calibri" w:cs="Calibri"/>
        </w:rPr>
      </w:pPr>
      <w:r>
        <w:rPr>
          <w:rFonts w:ascii="Calibri" w:eastAsia="Calibri" w:hAnsi="Calibri" w:cs="Calibri"/>
        </w:rPr>
        <w:t xml:space="preserve">This agenda was prepared and posted pursuant to Government Code section 54954.2.  Agendas are posted at the </w:t>
      </w:r>
      <w:r w:rsidR="00FD21DC">
        <w:rPr>
          <w:rFonts w:ascii="Calibri" w:eastAsia="Calibri" w:hAnsi="Calibri" w:cs="Calibri"/>
        </w:rPr>
        <w:t xml:space="preserve">City of South Lake Tahoe’s City Council Chamber, Lake Valley Fire Protection Station 7 </w:t>
      </w:r>
      <w:r w:rsidR="00A52A8F">
        <w:rPr>
          <w:rFonts w:ascii="Calibri" w:eastAsia="Calibri" w:hAnsi="Calibri" w:cs="Calibri"/>
        </w:rPr>
        <w:t>and on the Authority web site.</w:t>
      </w:r>
    </w:p>
    <w:p w:rsidR="00C6432C" w:rsidRDefault="00C6432C">
      <w:pPr>
        <w:spacing w:after="0" w:line="240" w:lineRule="auto"/>
        <w:rPr>
          <w:rFonts w:ascii="Calibri" w:eastAsia="Calibri" w:hAnsi="Calibri" w:cs="Calibri"/>
        </w:rPr>
      </w:pPr>
    </w:p>
    <w:p w:rsidR="00C6432C" w:rsidRDefault="00C6432C">
      <w:pPr>
        <w:spacing w:after="0" w:line="240" w:lineRule="auto"/>
        <w:rPr>
          <w:rFonts w:ascii="Calibri" w:eastAsia="Calibri" w:hAnsi="Calibri" w:cs="Calibri"/>
        </w:rPr>
      </w:pPr>
    </w:p>
    <w:sectPr w:rsidR="00C643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3BC" w:rsidRDefault="00CC53BC" w:rsidP="00810B03">
      <w:pPr>
        <w:spacing w:after="0" w:line="240" w:lineRule="auto"/>
      </w:pPr>
      <w:r>
        <w:separator/>
      </w:r>
    </w:p>
  </w:endnote>
  <w:endnote w:type="continuationSeparator" w:id="0">
    <w:p w:rsidR="00CC53BC" w:rsidRDefault="00CC53BC" w:rsidP="00810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60405020304"/>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3BC" w:rsidRDefault="00CC53BC" w:rsidP="00810B03">
      <w:pPr>
        <w:spacing w:after="0" w:line="240" w:lineRule="auto"/>
      </w:pPr>
      <w:r>
        <w:separator/>
      </w:r>
    </w:p>
  </w:footnote>
  <w:footnote w:type="continuationSeparator" w:id="0">
    <w:p w:rsidR="00CC53BC" w:rsidRDefault="00CC53BC" w:rsidP="00810B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3DE"/>
    <w:multiLevelType w:val="hybridMultilevel"/>
    <w:tmpl w:val="9CEC9E04"/>
    <w:lvl w:ilvl="0" w:tplc="1D5CBF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B34F04"/>
    <w:multiLevelType w:val="hybridMultilevel"/>
    <w:tmpl w:val="5B0C70D8"/>
    <w:lvl w:ilvl="0" w:tplc="E6D2B070">
      <w:start w:val="1"/>
      <w:numFmt w:val="upperLetter"/>
      <w:lvlText w:val="%1."/>
      <w:lvlJc w:val="left"/>
      <w:pPr>
        <w:ind w:left="1440" w:hanging="720"/>
      </w:pPr>
      <w:rPr>
        <w:rFonts w:ascii="Times" w:eastAsia="Times" w:hAnsi="Times" w:cs="Time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4D4A19"/>
    <w:multiLevelType w:val="hybridMultilevel"/>
    <w:tmpl w:val="767AA4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6F312B"/>
    <w:multiLevelType w:val="hybridMultilevel"/>
    <w:tmpl w:val="031E1222"/>
    <w:lvl w:ilvl="0" w:tplc="8F88CA60">
      <w:start w:val="1"/>
      <w:numFmt w:val="upperLetter"/>
      <w:lvlText w:val="%1."/>
      <w:lvlJc w:val="left"/>
      <w:pPr>
        <w:ind w:left="1440" w:hanging="720"/>
      </w:pPr>
      <w:rPr>
        <w:rFonts w:ascii="Times" w:eastAsia="Times" w:hAnsi="Times" w:cs="Time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1C5529"/>
    <w:multiLevelType w:val="hybridMultilevel"/>
    <w:tmpl w:val="745A409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ED638B"/>
    <w:multiLevelType w:val="hybridMultilevel"/>
    <w:tmpl w:val="62582F66"/>
    <w:lvl w:ilvl="0" w:tplc="8F88CA60">
      <w:start w:val="1"/>
      <w:numFmt w:val="upperLetter"/>
      <w:lvlText w:val="%1."/>
      <w:lvlJc w:val="left"/>
      <w:pPr>
        <w:ind w:left="1440" w:hanging="720"/>
      </w:pPr>
      <w:rPr>
        <w:rFonts w:ascii="Times" w:eastAsia="Times" w:hAnsi="Times" w:cs="Time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DF3E13"/>
    <w:multiLevelType w:val="hybridMultilevel"/>
    <w:tmpl w:val="A5961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BC05C4"/>
    <w:multiLevelType w:val="hybridMultilevel"/>
    <w:tmpl w:val="9D24E2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79D34F1"/>
    <w:multiLevelType w:val="multilevel"/>
    <w:tmpl w:val="5E08B25A"/>
    <w:lvl w:ilvl="0">
      <w:start w:val="2"/>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393F5B6B"/>
    <w:multiLevelType w:val="hybridMultilevel"/>
    <w:tmpl w:val="D0C0E6C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66A1CF2"/>
    <w:multiLevelType w:val="hybridMultilevel"/>
    <w:tmpl w:val="2A6CBF56"/>
    <w:lvl w:ilvl="0" w:tplc="86E48344">
      <w:start w:val="1"/>
      <w:numFmt w:val="upperLetter"/>
      <w:lvlText w:val="%1."/>
      <w:lvlJc w:val="left"/>
      <w:pPr>
        <w:ind w:left="720" w:hanging="360"/>
      </w:pPr>
      <w:rPr>
        <w:rFonts w:ascii="Times New Roman" w:eastAsiaTheme="minorEastAsia" w:hAnsi="Times New Roman"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9F161B"/>
    <w:multiLevelType w:val="hybridMultilevel"/>
    <w:tmpl w:val="929CFD9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C092C67"/>
    <w:multiLevelType w:val="hybridMultilevel"/>
    <w:tmpl w:val="528630F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C203028"/>
    <w:multiLevelType w:val="hybridMultilevel"/>
    <w:tmpl w:val="597EA834"/>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0"/>
  </w:num>
  <w:num w:numId="4">
    <w:abstractNumId w:val="6"/>
  </w:num>
  <w:num w:numId="5">
    <w:abstractNumId w:val="7"/>
  </w:num>
  <w:num w:numId="6">
    <w:abstractNumId w:val="10"/>
  </w:num>
  <w:num w:numId="7">
    <w:abstractNumId w:val="12"/>
  </w:num>
  <w:num w:numId="8">
    <w:abstractNumId w:val="3"/>
  </w:num>
  <w:num w:numId="9">
    <w:abstractNumId w:val="9"/>
  </w:num>
  <w:num w:numId="10">
    <w:abstractNumId w:val="13"/>
  </w:num>
  <w:num w:numId="11">
    <w:abstractNumId w:val="14"/>
  </w:num>
  <w:num w:numId="12">
    <w:abstractNumId w:val="1"/>
  </w:num>
  <w:num w:numId="13">
    <w:abstractNumId w:val="8"/>
  </w:num>
  <w:num w:numId="14">
    <w:abstractNumId w:val="2"/>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34ADD"/>
    <w:rsid w:val="00076685"/>
    <w:rsid w:val="00081F83"/>
    <w:rsid w:val="000A20D1"/>
    <w:rsid w:val="000C3435"/>
    <w:rsid w:val="00121D87"/>
    <w:rsid w:val="00147F13"/>
    <w:rsid w:val="001C43B5"/>
    <w:rsid w:val="00206E1E"/>
    <w:rsid w:val="00242A24"/>
    <w:rsid w:val="00244B1F"/>
    <w:rsid w:val="002477F7"/>
    <w:rsid w:val="00283992"/>
    <w:rsid w:val="00287A7F"/>
    <w:rsid w:val="002C1C19"/>
    <w:rsid w:val="0035020A"/>
    <w:rsid w:val="00357B46"/>
    <w:rsid w:val="00366D57"/>
    <w:rsid w:val="003868F1"/>
    <w:rsid w:val="003975A0"/>
    <w:rsid w:val="00421A38"/>
    <w:rsid w:val="00440AF1"/>
    <w:rsid w:val="0046146F"/>
    <w:rsid w:val="004A697C"/>
    <w:rsid w:val="0055311A"/>
    <w:rsid w:val="005753DC"/>
    <w:rsid w:val="005968E4"/>
    <w:rsid w:val="00633CA6"/>
    <w:rsid w:val="00650C01"/>
    <w:rsid w:val="00650F66"/>
    <w:rsid w:val="00693097"/>
    <w:rsid w:val="006A1AEC"/>
    <w:rsid w:val="006E6E9E"/>
    <w:rsid w:val="00794D2D"/>
    <w:rsid w:val="007A05F1"/>
    <w:rsid w:val="00804E45"/>
    <w:rsid w:val="00810B03"/>
    <w:rsid w:val="00931D45"/>
    <w:rsid w:val="009D63E4"/>
    <w:rsid w:val="00A41B50"/>
    <w:rsid w:val="00A47EC5"/>
    <w:rsid w:val="00A52A8F"/>
    <w:rsid w:val="00A9357F"/>
    <w:rsid w:val="00AD7E2B"/>
    <w:rsid w:val="00B602BE"/>
    <w:rsid w:val="00BC2DE7"/>
    <w:rsid w:val="00C32EDC"/>
    <w:rsid w:val="00C6432C"/>
    <w:rsid w:val="00C96BE0"/>
    <w:rsid w:val="00CC53BC"/>
    <w:rsid w:val="00D06DE8"/>
    <w:rsid w:val="00DA2396"/>
    <w:rsid w:val="00DC0220"/>
    <w:rsid w:val="00E05F57"/>
    <w:rsid w:val="00E62A66"/>
    <w:rsid w:val="00E732E0"/>
    <w:rsid w:val="00EA2E9B"/>
    <w:rsid w:val="00EB5E7C"/>
    <w:rsid w:val="00F430E1"/>
    <w:rsid w:val="00F87C79"/>
    <w:rsid w:val="00FC39A6"/>
    <w:rsid w:val="00FD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paragraph" w:styleId="BalloonText">
    <w:name w:val="Balloon Text"/>
    <w:basedOn w:val="Normal"/>
    <w:link w:val="BalloonTextChar"/>
    <w:uiPriority w:val="99"/>
    <w:semiHidden/>
    <w:unhideWhenUsed/>
    <w:rsid w:val="00A41B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B50"/>
    <w:rPr>
      <w:rFonts w:ascii="Segoe UI" w:hAnsi="Segoe UI" w:cs="Segoe UI"/>
      <w:sz w:val="18"/>
      <w:szCs w:val="18"/>
    </w:rPr>
  </w:style>
  <w:style w:type="paragraph" w:styleId="Header">
    <w:name w:val="header"/>
    <w:basedOn w:val="Normal"/>
    <w:link w:val="HeaderChar"/>
    <w:uiPriority w:val="99"/>
    <w:unhideWhenUsed/>
    <w:rsid w:val="00810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B03"/>
  </w:style>
  <w:style w:type="paragraph" w:styleId="Footer">
    <w:name w:val="footer"/>
    <w:basedOn w:val="Normal"/>
    <w:link w:val="FooterChar"/>
    <w:uiPriority w:val="99"/>
    <w:unhideWhenUsed/>
    <w:rsid w:val="00810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B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paragraph" w:styleId="BalloonText">
    <w:name w:val="Balloon Text"/>
    <w:basedOn w:val="Normal"/>
    <w:link w:val="BalloonTextChar"/>
    <w:uiPriority w:val="99"/>
    <w:semiHidden/>
    <w:unhideWhenUsed/>
    <w:rsid w:val="00A41B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B50"/>
    <w:rPr>
      <w:rFonts w:ascii="Segoe UI" w:hAnsi="Segoe UI" w:cs="Segoe UI"/>
      <w:sz w:val="18"/>
      <w:szCs w:val="18"/>
    </w:rPr>
  </w:style>
  <w:style w:type="paragraph" w:styleId="Header">
    <w:name w:val="header"/>
    <w:basedOn w:val="Normal"/>
    <w:link w:val="HeaderChar"/>
    <w:uiPriority w:val="99"/>
    <w:unhideWhenUsed/>
    <w:rsid w:val="00810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B03"/>
  </w:style>
  <w:style w:type="paragraph" w:styleId="Footer">
    <w:name w:val="footer"/>
    <w:basedOn w:val="Normal"/>
    <w:link w:val="FooterChar"/>
    <w:uiPriority w:val="99"/>
    <w:unhideWhenUsed/>
    <w:rsid w:val="00810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554656">
      <w:bodyDiv w:val="1"/>
      <w:marLeft w:val="0"/>
      <w:marRight w:val="0"/>
      <w:marTop w:val="0"/>
      <w:marBottom w:val="0"/>
      <w:divBdr>
        <w:top w:val="none" w:sz="0" w:space="0" w:color="auto"/>
        <w:left w:val="none" w:sz="0" w:space="0" w:color="auto"/>
        <w:bottom w:val="none" w:sz="0" w:space="0" w:color="auto"/>
        <w:right w:val="none" w:sz="0" w:space="0" w:color="auto"/>
      </w:divBdr>
      <w:divsChild>
        <w:div w:id="1403331057">
          <w:marLeft w:val="0"/>
          <w:marRight w:val="0"/>
          <w:marTop w:val="0"/>
          <w:marBottom w:val="0"/>
          <w:divBdr>
            <w:top w:val="none" w:sz="0" w:space="0" w:color="auto"/>
            <w:left w:val="none" w:sz="0" w:space="0" w:color="auto"/>
            <w:bottom w:val="none" w:sz="0" w:space="0" w:color="auto"/>
            <w:right w:val="none" w:sz="0" w:space="0" w:color="auto"/>
          </w:divBdr>
          <w:divsChild>
            <w:div w:id="522939295">
              <w:marLeft w:val="0"/>
              <w:marRight w:val="0"/>
              <w:marTop w:val="0"/>
              <w:marBottom w:val="0"/>
              <w:divBdr>
                <w:top w:val="none" w:sz="0" w:space="0" w:color="auto"/>
                <w:left w:val="none" w:sz="0" w:space="0" w:color="auto"/>
                <w:bottom w:val="none" w:sz="0" w:space="0" w:color="auto"/>
                <w:right w:val="none" w:sz="0" w:space="0" w:color="auto"/>
              </w:divBdr>
              <w:divsChild>
                <w:div w:id="11879109">
                  <w:marLeft w:val="0"/>
                  <w:marRight w:val="0"/>
                  <w:marTop w:val="0"/>
                  <w:marBottom w:val="0"/>
                  <w:divBdr>
                    <w:top w:val="none" w:sz="0" w:space="0" w:color="auto"/>
                    <w:left w:val="none" w:sz="0" w:space="0" w:color="auto"/>
                    <w:bottom w:val="none" w:sz="0" w:space="0" w:color="auto"/>
                    <w:right w:val="none" w:sz="0" w:space="0" w:color="auto"/>
                  </w:divBdr>
                </w:div>
              </w:divsChild>
            </w:div>
            <w:div w:id="895968409">
              <w:marLeft w:val="0"/>
              <w:marRight w:val="0"/>
              <w:marTop w:val="0"/>
              <w:marBottom w:val="0"/>
              <w:divBdr>
                <w:top w:val="none" w:sz="0" w:space="0" w:color="auto"/>
                <w:left w:val="none" w:sz="0" w:space="0" w:color="auto"/>
                <w:bottom w:val="none" w:sz="0" w:space="0" w:color="auto"/>
                <w:right w:val="none" w:sz="0" w:space="0" w:color="auto"/>
              </w:divBdr>
              <w:divsChild>
                <w:div w:id="1540773889">
                  <w:marLeft w:val="0"/>
                  <w:marRight w:val="0"/>
                  <w:marTop w:val="0"/>
                  <w:marBottom w:val="0"/>
                  <w:divBdr>
                    <w:top w:val="none" w:sz="0" w:space="0" w:color="auto"/>
                    <w:left w:val="none" w:sz="0" w:space="0" w:color="auto"/>
                    <w:bottom w:val="none" w:sz="0" w:space="0" w:color="auto"/>
                    <w:right w:val="none" w:sz="0" w:space="0" w:color="auto"/>
                  </w:divBdr>
                </w:div>
              </w:divsChild>
            </w:div>
            <w:div w:id="20073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E94E3-6ED3-4C6F-95EC-3304C4A5B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Barton Health</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2</cp:revision>
  <cp:lastPrinted>2015-07-08T21:16:00Z</cp:lastPrinted>
  <dcterms:created xsi:type="dcterms:W3CDTF">2017-07-03T21:28:00Z</dcterms:created>
  <dcterms:modified xsi:type="dcterms:W3CDTF">2017-07-03T21:28:00Z</dcterms:modified>
</cp:coreProperties>
</file>